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DE" w:rsidRDefault="007627DE" w:rsidP="007627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бакалавриата </w:t>
      </w:r>
      <w:r w:rsidR="00C96582" w:rsidRPr="00C96582">
        <w:rPr>
          <w:sz w:val="28"/>
          <w:szCs w:val="28"/>
          <w:u w:val="single"/>
        </w:rPr>
        <w:t>38.03.01. Экономика</w:t>
      </w:r>
    </w:p>
    <w:p w:rsidR="007627DE" w:rsidRPr="00A56A2F" w:rsidRDefault="007627DE" w:rsidP="007627D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Направленность (профиль) образовательной программы </w:t>
      </w:r>
      <w:r w:rsidR="00C70479">
        <w:rPr>
          <w:sz w:val="28"/>
          <w:szCs w:val="28"/>
          <w:u w:val="single"/>
        </w:rPr>
        <w:t>бухгалтерский учет, анализ и аудит</w:t>
      </w:r>
    </w:p>
    <w:p w:rsidR="007627DE" w:rsidRPr="00A56A2F" w:rsidRDefault="007627DE" w:rsidP="007627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</w:t>
      </w:r>
      <w:r w:rsidR="00C70479">
        <w:rPr>
          <w:sz w:val="28"/>
          <w:szCs w:val="28"/>
          <w:u w:val="single"/>
        </w:rPr>
        <w:t>Профессиональные компьютерные программы</w:t>
      </w:r>
    </w:p>
    <w:p w:rsidR="007627DE" w:rsidRDefault="007627DE" w:rsidP="007627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</w:t>
      </w:r>
      <w:r w:rsidRPr="00A56A2F">
        <w:rPr>
          <w:sz w:val="28"/>
          <w:szCs w:val="28"/>
          <w:u w:val="single"/>
        </w:rPr>
        <w:t xml:space="preserve"> </w:t>
      </w:r>
      <w:r w:rsidR="004A5136">
        <w:rPr>
          <w:sz w:val="28"/>
          <w:szCs w:val="28"/>
          <w:u w:val="single"/>
        </w:rPr>
        <w:t>Чулюкина Кристина Александровна</w:t>
      </w:r>
    </w:p>
    <w:p w:rsidR="007627DE" w:rsidRDefault="007627DE" w:rsidP="007627D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C70479">
        <w:rPr>
          <w:sz w:val="28"/>
          <w:szCs w:val="28"/>
          <w:u w:val="single"/>
        </w:rPr>
        <w:t xml:space="preserve"> 3</w:t>
      </w:r>
    </w:p>
    <w:p w:rsidR="007627DE" w:rsidRDefault="007627DE" w:rsidP="007627DE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C70479">
        <w:rPr>
          <w:sz w:val="28"/>
          <w:szCs w:val="28"/>
          <w:u w:val="single"/>
        </w:rPr>
        <w:t>18БУАА</w:t>
      </w:r>
    </w:p>
    <w:p w:rsidR="007627DE" w:rsidRDefault="007627DE" w:rsidP="007627D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</w:t>
      </w:r>
      <w:r w:rsidR="006952F7">
        <w:rPr>
          <w:sz w:val="28"/>
          <w:szCs w:val="28"/>
        </w:rPr>
        <w:t xml:space="preserve">: </w:t>
      </w:r>
      <w:r w:rsidR="004A5136" w:rsidRPr="00805923">
        <w:rPr>
          <w:b/>
          <w:sz w:val="28"/>
          <w:szCs w:val="28"/>
        </w:rPr>
        <w:t>«</w:t>
      </w:r>
      <w:r w:rsidR="00C70479">
        <w:rPr>
          <w:b/>
          <w:sz w:val="28"/>
          <w:szCs w:val="28"/>
        </w:rPr>
        <w:t>Анализ баланса предприятия</w:t>
      </w:r>
      <w:r w:rsidR="004A5136" w:rsidRPr="00805923">
        <w:rPr>
          <w:b/>
          <w:sz w:val="28"/>
          <w:szCs w:val="28"/>
        </w:rPr>
        <w:t>».</w:t>
      </w:r>
    </w:p>
    <w:p w:rsidR="00805923" w:rsidRDefault="00805923" w:rsidP="007627D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занятия 0</w:t>
      </w:r>
      <w:r w:rsidR="0028561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.05.2021 г.</w:t>
      </w:r>
    </w:p>
    <w:p w:rsidR="00285611" w:rsidRDefault="00285611" w:rsidP="007627D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C70479">
        <w:rPr>
          <w:b/>
          <w:color w:val="111115"/>
          <w:sz w:val="28"/>
          <w:szCs w:val="28"/>
          <w:bdr w:val="none" w:sz="0" w:space="0" w:color="auto" w:frame="1"/>
        </w:rPr>
        <w:t>Анализ баланса в системе электронных таблиц. Назначение и расчетные формулы экономических показателе. Особенности расчета в системе электронных таблиц. Расчет и анализ экономических показателей деятельности предприятия в системе электронных таблиц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  <w:bdr w:val="none" w:sz="0" w:space="0" w:color="auto" w:frame="1"/>
        </w:rPr>
        <w:t>Задание 1. Создать таблицу активов аналитического баланса.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Краткая справка.</w:t>
      </w:r>
      <w:r w:rsidRPr="00C7047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В структуре активов баланса выделяют две группы: оборотные активы (запасы, сосредоточенные в сырье, незавершенном производстве, готовой продукции; дебиторская задолженность и денежные средства предприятия) и внеоборотные активы (основные средства, нематериальные активы; незавершенное строительство и долгосрочные инвестиции).</w:t>
      </w: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i/>
          <w:iCs/>
          <w:color w:val="111115"/>
          <w:sz w:val="28"/>
          <w:szCs w:val="28"/>
          <w:bdr w:val="none" w:sz="0" w:space="0" w:color="auto" w:frame="1"/>
        </w:rPr>
        <w:t>Ход работы: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1. Откройте редактор электронных таблиц Microsoft Excel и создайте новую электронную книгу.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2. На Листе 1 создайте таблицу активов баланса по образцу (Рис. 1).</w:t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7DF7135A" wp14:editId="0AAE6B8B">
            <wp:extent cx="4048125" cy="3209925"/>
            <wp:effectExtent l="0" t="0" r="9525" b="9525"/>
            <wp:docPr id="13" name="Рисунок 13" descr="https://fs.znanio.ru/8c0997/b2/4f/e9c6f2ec8cbce8d2afe50c5816323d8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b2/4f/e9c6f2ec8cbce8d2afe50c5816323d80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</w:rPr>
        <w:t>Рисунок 1 – Таблица расчета активов баланса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3. Произведите расчеты в таблице активов баланса в столбце B.</w:t>
      </w:r>
    </w:p>
    <w:p w:rsidR="00C70479" w:rsidRPr="00C70479" w:rsidRDefault="00C70479" w:rsidP="00C70479">
      <w:pPr>
        <w:shd w:val="clear" w:color="auto" w:fill="FFFFFF"/>
        <w:jc w:val="both"/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Краткая справка.</w:t>
      </w:r>
      <w:r w:rsidRPr="00C7047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Формулы для расчета в ячейках столбца B: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Внеоборотные активы (ячейка B3) = СУММ(B4:B7);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Запасы и прочие оборотные активы (B9) = СУММ(B10:B14);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Расчеты и денежные средства (B16) = СУММ (B17:B19);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Оборотные активы (B8) = B9 + B15 + B16.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4. Скопируйте набранные формулы в столбец C.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5. Переименуйте Лист 1 электронной книги, присвоив ему имя «Активы».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6. Сохраните созданную электронную книгу с именем «Анализ баланса».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  <w:bdr w:val="none" w:sz="0" w:space="0" w:color="auto" w:frame="1"/>
        </w:rPr>
        <w:t>Задание 2. Создать таблицу пассивов аналитического баланса.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Краткая справка.</w:t>
      </w:r>
      <w:r w:rsidRPr="00C7047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В структуре пассивов баланса выделяют следующие группы: собственный капитал, долгосрочные обязательства и краткосрочные обязательства.</w:t>
      </w: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i/>
          <w:iCs/>
          <w:color w:val="111115"/>
          <w:sz w:val="28"/>
          <w:szCs w:val="28"/>
          <w:bdr w:val="none" w:sz="0" w:space="0" w:color="auto" w:frame="1"/>
        </w:rPr>
        <w:t>Ход работы: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1. На Листе 2 файла «Анализ баланса» создайте таблицу пассивов баланса по образцу (рис. 2).</w:t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6060731C" wp14:editId="6F2CDB2D">
            <wp:extent cx="4638675" cy="3952875"/>
            <wp:effectExtent l="0" t="0" r="9525" b="9525"/>
            <wp:docPr id="12" name="Рисунок 12" descr="https://fs.znanio.ru/8c0997/10/0c/fc2c944d5b51c23b8d216275fd56742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10/0c/fc2c944d5b51c23b8d216275fd567420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</w:rPr>
        <w:t>Рисунок 2 – Таблица расчета пассивов баланса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2. Произведите расчеты в таблице пассивов баланса в столбце B.</w:t>
      </w:r>
    </w:p>
    <w:p w:rsidR="00C70479" w:rsidRPr="00C70479" w:rsidRDefault="00C70479" w:rsidP="00C70479">
      <w:pPr>
        <w:shd w:val="clear" w:color="auto" w:fill="FFFFFF"/>
        <w:jc w:val="both"/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Краткая справка.</w:t>
      </w: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Формулы для расчета в ячейках столбца B: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Собственный капитал (B3) = СУММ(B4:B8);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Долгосрочные обязательства (B9) = СУММ (B10:B11);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Краткосрочная кредиторская задолженность (B14) = СУММ(B15:B20);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Краткосрочные обязательства (B12) = B13 + B14 + B21 + B22.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Скопируйте набранные формулы в столбец C.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3. Переименуйте Лист 2 электронной книги, присвоив ему имя «Пассивы».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4. Сохраните созданную электронную книгу.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  <w:bdr w:val="none" w:sz="0" w:space="0" w:color="auto" w:frame="1"/>
        </w:rPr>
        <w:t>Задание 3. Создать таблицу агрегированного аналитического баланса.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Данные с листов «Активы» и «Пассивы» позволяют рассчитать агрегированный аналитический баланс.</w:t>
      </w: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i/>
          <w:iCs/>
          <w:color w:val="111115"/>
          <w:sz w:val="28"/>
          <w:szCs w:val="28"/>
          <w:bdr w:val="none" w:sz="0" w:space="0" w:color="auto" w:frame="1"/>
        </w:rPr>
        <w:t>Ход работы: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1. На Листе 3 создайте таблицу агрегированного аналитического баланса по образцу (Рис. 3).</w:t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6E13DAB" wp14:editId="2A078763">
            <wp:extent cx="3876675" cy="2867025"/>
            <wp:effectExtent l="0" t="0" r="9525" b="9525"/>
            <wp:docPr id="11" name="Рисунок 11" descr="https://fs.znanio.ru/8c0997/37/6e/8938320d31457dafb47452250729cee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37/6e/8938320d31457dafb47452250729cee9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</w:rPr>
        <w:t>Рисунок 3 – Таблица расчета агрегированного аналитического баланса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2. Произведите расчеты в таблице агрегированного аналитического баланса.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Формулы для расчета в ячейках столбца B: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Внеоборотные активы (B4) = Активы!B3;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Оборотные активы (B6)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 Активы!B8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Баланс (B8) = B4 + B6;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Внеоборотные активы, % к итогу (B5) = B4/B8;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Оборотные активы, % к итогу баланса (B7) = B6/B8;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Собственный капитал (B10) = Пассивы!B3;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Долгосрочные обязательства (B12)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=Пассивы!B9;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Краткосрочные обязательства (B14)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=Пассивы!B12;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Баланс (B16) = B10+B12+B14;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Собственный капитал, % к итогу баланса (B11) = B10/B16;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Долгосрочные обязательства, % к итогу баланса (B13) = B12/B16;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Краткосрочные обязательства, % к итогу баланса (B15) = B14/B16.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3. Скопируйте набранные формулы в столбец C. Ваша электронная таблица примет вид как на рис. 4.</w:t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7DE1B8A1" wp14:editId="5774E642">
            <wp:extent cx="3933825" cy="2800350"/>
            <wp:effectExtent l="0" t="0" r="9525" b="0"/>
            <wp:docPr id="10" name="Рисунок 10" descr="https://fs.znanio.ru/8c0997/c1/3f/0ba1200477d8b0b3aeee7d4f99ce6a8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c1/3f/0ba1200477d8b0b3aeee7d4f99ce6a8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</w:rPr>
        <w:t>Рисунок 4 – Агрегированный аналитический баланс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4. Переименуйте Лист 3 электронной книги, присвоив ему имя «Агрегированный баланс».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5. Сохраните созданную электронную книгу.</w:t>
      </w: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  <w:bdr w:val="none" w:sz="0" w:space="0" w:color="auto" w:frame="1"/>
        </w:rPr>
        <w:t>Задание 4. Создать таблицу расчета реформированного аналитического баланса 1</w:t>
      </w:r>
    </w:p>
    <w:p w:rsidR="00C70479" w:rsidRPr="00C70479" w:rsidRDefault="00C70479" w:rsidP="00C70479">
      <w:pPr>
        <w:shd w:val="clear" w:color="auto" w:fill="FFFFFF"/>
        <w:jc w:val="both"/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i/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Краткая справка.</w:t>
      </w:r>
      <w:r w:rsidRPr="00C7047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C70479">
        <w:rPr>
          <w:i/>
          <w:color w:val="111115"/>
          <w:sz w:val="28"/>
          <w:szCs w:val="28"/>
          <w:bdr w:val="none" w:sz="0" w:space="0" w:color="auto" w:frame="1"/>
        </w:rPr>
        <w:t>Реформированный аналитический баланс 1 предназначен для анализа эффективности деятельности предприятия. В нем активы предприятия собраны в две группы: производственные и непроизводственные активы.</w:t>
      </w:r>
    </w:p>
    <w:p w:rsidR="00C70479" w:rsidRPr="00C70479" w:rsidRDefault="00C70479" w:rsidP="00C70479">
      <w:pPr>
        <w:shd w:val="clear" w:color="auto" w:fill="FFFFFF"/>
        <w:jc w:val="both"/>
        <w:rPr>
          <w:i/>
          <w:color w:val="111115"/>
          <w:sz w:val="28"/>
          <w:szCs w:val="28"/>
        </w:rPr>
      </w:pPr>
      <w:r w:rsidRPr="00C70479">
        <w:rPr>
          <w:i/>
          <w:color w:val="111115"/>
          <w:sz w:val="28"/>
          <w:szCs w:val="28"/>
          <w:bdr w:val="none" w:sz="0" w:space="0" w:color="auto" w:frame="1"/>
        </w:rPr>
        <w:t>Обязательства предприятия также разделены на две группы: финансовые и коммерческие обязательства. При этом коммерческие обязательства переносятся из пассивов в активы со знаком «-». Таким образом, в реформированном аналитическом балансе 1 рассчитываются чистые активы, которые очищены от коммерческой и кредиторской задолженностей и используются при анализе эффективности деятельности предприятия. Внеоборотные активы предприятия рассчитываются как сумма производственных внеоборотных активов и прочих внеоборотных активов.</w:t>
      </w: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i/>
          <w:iCs/>
          <w:color w:val="111115"/>
          <w:sz w:val="28"/>
          <w:szCs w:val="28"/>
          <w:bdr w:val="none" w:sz="0" w:space="0" w:color="auto" w:frame="1"/>
        </w:rPr>
        <w:t>Ход работы: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1. На Листе 4 электронной книги «Анализ баланса» создайте таблицу реформированного аналитического баланса 1 по образцу (рис.5).</w:t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3AB24FDD" wp14:editId="65AE9B9D">
            <wp:extent cx="3990975" cy="3333750"/>
            <wp:effectExtent l="0" t="0" r="9525" b="0"/>
            <wp:docPr id="9" name="Рисунок 9" descr="https://fs.znanio.ru/8c0997/cc/6b/57b35a71b27b1766bb2fbc311aae5dd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cc/6b/57b35a71b27b1766bb2fbc311aae5dd31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</w:rPr>
        <w:t>Рисунок – 5. Таблица реформированного аналитического баланса 1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2. Произведите расчеты в таблице реформированного аналитического баланса 1. Используйте данные листов «Активы» и «Пассивы».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Формулы для расчета в ячейках столбца B: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Производственные внеоборотные активы (B5) =Активы!B5+Активы!B6+Активы!B15;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Прочие внеоборотные активы (B6)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=Активы!B4+Активы!B7;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Внеоборотные активы (B4)=B5 + B6;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Запасы и прочие оборотные активы (B8) =Активы!B9;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Краткосрочная дебиторская задолженность (B9)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=Активы!B17;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Денежные средства и краткосрочные вложения (B10)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=Активы!B18+Активы!B19;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Кредиторская задолженность (B11)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 - (Пассивы!B14+Пассивы!B21);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Чистый оборотный капитал (B7)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=СУММ(B8:B11);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ИТОГО ЧИСТЫЕ АКТИВЫ (B12) = B4 + B7.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Уставной капитал оплаченный (B16)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 Пассивы!B4;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Добавочный капитал (B17)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 Пассивы!B5;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Резервы, прибыль, фонды (фактические), целевое финансирование (B18)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=Пассивы!B6+Пассивы!B7;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Собственный капитал (фактический) (B15)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=СУММ(B16:B18);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Долгосрочные финансовые обязательства (B20)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=Пассивы!B9;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Краткосрочные кредиты и займы (B21)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=Пассивы!B12;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Финансовые обязательства (B19)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=СУММ(B20:B21);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ИТОГО ВЛОЖЕННЫЙ КАПИТАЛ (B22) = B15 + B19.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3. Скопируйте набранные формулы в столбец C. Ваша электронная таблица примет вид как на рис. 6.</w:t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7694B710" wp14:editId="423FE9A2">
            <wp:extent cx="4457700" cy="3524250"/>
            <wp:effectExtent l="0" t="0" r="0" b="0"/>
            <wp:docPr id="8" name="Рисунок 8" descr="https://fs.znanio.ru/8c0997/a1/6e/dfd9c0aa47e47047d405c0b629c599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a1/6e/dfd9c0aa47e47047d405c0b629c59972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</w:rPr>
        <w:t>Рисунок – 6. Реформированный аналитический баланс 1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4. Переименуйте лист электронной книги, присвоив ему имя «Реформированный баланс 1».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5. Сохраните созданную электронную книгу.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  <w:bdr w:val="none" w:sz="0" w:space="0" w:color="auto" w:frame="1"/>
        </w:rPr>
        <w:t>Задание 5. Создать таблицу расчета реформированного аналитического баланса 2.</w:t>
      </w:r>
    </w:p>
    <w:p w:rsidR="00C70479" w:rsidRPr="00C70479" w:rsidRDefault="00C70479" w:rsidP="00C70479">
      <w:pPr>
        <w:shd w:val="clear" w:color="auto" w:fill="FFFFFF"/>
        <w:jc w:val="both"/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Краткая справка.</w:t>
      </w:r>
      <w:r w:rsidRPr="00C7047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Реформированный аналитический баланс 2 предназначен для анализа финансовой устойчивости и платежеспособности предприятия. В нем активы предприятия сгруппированы на внеоборотные и оборотные, т. е. по принципу ликвидации, а обязательства – по признаку продолжительности использования, т. е. времени, в течение которого предприятие может пользоваться теми или иными источниками средств.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Внеоборотные активы предприятия, как и в реформированном аналитическом балансе 1, рассчитываются как сумма производственных внеоборотных активов и прочих внеоборотных активов.</w:t>
      </w: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i/>
          <w:iCs/>
          <w:color w:val="111115"/>
          <w:sz w:val="28"/>
          <w:szCs w:val="28"/>
          <w:bdr w:val="none" w:sz="0" w:space="0" w:color="auto" w:frame="1"/>
        </w:rPr>
        <w:t>Ход работы: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1. На Листе 5 электронной книги «Анализ баланса» создайте таблицу реформированного аналитического баланса 2 по образцу (рис.7).</w:t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28F2B967" wp14:editId="02BF7E30">
            <wp:extent cx="4048125" cy="3048000"/>
            <wp:effectExtent l="0" t="0" r="9525" b="0"/>
            <wp:docPr id="7" name="Рисунок 7" descr="https://fs.znanio.ru/8c0997/b5/11/6fc54bddf5c6176302f98ee5ef9033c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8c0997/b5/11/6fc54bddf5c6176302f98ee5ef9033cd1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</w:rPr>
        <w:t>Рисунок 7 – Таблица реформированного аналитического баланса 2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2. Произведите расчеты реформированного аналитического баланса 2. Используйте данные листов «Активы», «Пассивы» и «Реформированный баланс 1».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Формулы для расчета в столбце B: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Внеоборотные активы (B4) = 'Реформированный баланс 1'!B4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Запасы и прочие оборотные активы (B6)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 'Реформированный баланс 1'!B8;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Краткосрочная дебиторская задолженность (B7)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 'Реформированный баланс 1'!B9;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Краткосрочные финансовые вложения (B8)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=Активы!B18;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Денежные средства (B9)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=Активы!B19;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Оборотные активы (B5)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=СУММ(B6:B9);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АКТИВЫ ВСЕГО (B10)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=B4+B5;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Собственный капитал (фактический) (B12)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 'Реформированный баланс 1'!B15;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Долгосрочные финансовые обязательства (B13)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 'Реформированный баланс 1'!B20;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Краткосрочные финансовые обязательства (B14)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=Пассивы!B12;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ПАССИВЫ ВСЕГО (B15)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=СУММ(B12:B14);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ЧИСТЫЙ ОБОРОТНЫЙ КАПИТАЛ (B17)</w:t>
      </w:r>
      <w:r w:rsidRPr="00C70479">
        <w:rPr>
          <w:color w:val="111115"/>
          <w:sz w:val="28"/>
          <w:szCs w:val="28"/>
        </w:rPr>
        <w:t xml:space="preserve"> </w:t>
      </w:r>
      <w:r w:rsidRPr="00C70479">
        <w:rPr>
          <w:color w:val="111115"/>
          <w:sz w:val="28"/>
          <w:szCs w:val="28"/>
          <w:bdr w:val="none" w:sz="0" w:space="0" w:color="auto" w:frame="1"/>
        </w:rPr>
        <w:t>=B5-B14.</w:t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noProof/>
          <w:color w:val="111115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07589BC8" wp14:editId="6D5CFECE">
            <wp:extent cx="4181475" cy="2981325"/>
            <wp:effectExtent l="0" t="0" r="9525" b="9525"/>
            <wp:docPr id="6" name="Рисунок 6" descr="https://fs.znanio.ru/8c0997/89/13/c554b6f14dd021e610157803c63c506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.znanio.ru/8c0997/89/13/c554b6f14dd021e610157803c63c5060b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79" w:rsidRPr="00C70479" w:rsidRDefault="00C70479" w:rsidP="00C70479">
      <w:pPr>
        <w:shd w:val="clear" w:color="auto" w:fill="FFFFFF"/>
        <w:jc w:val="center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</w:rPr>
        <w:t>Таблица 8 – Реформированный аналитический баланс 2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3. Скопируйте набранные формулы в столбец C.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4. Ваша электронная таблица примет вид как на рис. 8.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5. Переименуйте лист электронной книги, присвоив ему имя «Реформированный баланс 2».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6. Сохраните созданную электронную книгу.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  <w:bdr w:val="none" w:sz="0" w:space="0" w:color="auto" w:frame="1"/>
        </w:rPr>
        <w:t>Задание 6. Рассчитать показатели финансовой устойчивости предприятия на основе данных таблицы «Реформированный баланс 2».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Результаты расчетов оформить в виде таблицы.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C70479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Краткая справка.</w:t>
      </w:r>
      <w:r w:rsidRPr="00C70479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Формулы для расчета: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Уровень собственного капитала = Собственный капитал/Всего пассивов;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Коэффициент покрытия внеоборотных активов собственным капиталом = Собственный капитал/Внеоборотные активы;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Коэффициент покрытия внеоборотных активов собственным и долгосрочным заемным капиталом = (Собственный капитал + Долгосрочные обязательства)/Внеоборотные активы;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color w:val="111115"/>
          <w:sz w:val="28"/>
          <w:szCs w:val="28"/>
          <w:bdr w:val="none" w:sz="0" w:space="0" w:color="auto" w:frame="1"/>
        </w:rPr>
        <w:t>Отношение величины чистого оборотного капитала к сумме активов = Чистый оборотный капитал (за вычетом краткосрочных обязательств)/Всего активов.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b/>
          <w:color w:val="111115"/>
          <w:sz w:val="28"/>
          <w:szCs w:val="28"/>
        </w:rPr>
      </w:pPr>
      <w:r w:rsidRPr="00C70479">
        <w:rPr>
          <w:b/>
          <w:color w:val="111115"/>
          <w:sz w:val="28"/>
          <w:szCs w:val="28"/>
          <w:bdr w:val="none" w:sz="0" w:space="0" w:color="auto" w:frame="1"/>
        </w:rPr>
        <w:t>Задание 7. Рассчитать параметры ликвидации предприятия на основе данных таблицы «Реформированный баланс 2». Результаты расчетов оформить в виде таблицы.</w:t>
      </w:r>
    </w:p>
    <w:p w:rsidR="00C70479" w:rsidRPr="00C70479" w:rsidRDefault="00C70479" w:rsidP="00C70479">
      <w:pPr>
        <w:shd w:val="clear" w:color="auto" w:fill="FFFFFF"/>
        <w:jc w:val="both"/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</w:pP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Краткая справка.</w:t>
      </w: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Формулы для расчета: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Коэффициент покрытия = Оборотные активы/Краткосрочные обязательства;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t>Промежуточный коэффициент покрытия = (Оборотные активы – Запасы и прочие оборотные активы)/Краткосрочные обязательства;</w:t>
      </w:r>
    </w:p>
    <w:p w:rsidR="00C70479" w:rsidRPr="00C70479" w:rsidRDefault="00C70479" w:rsidP="00C70479">
      <w:pPr>
        <w:shd w:val="clear" w:color="auto" w:fill="FFFFFF"/>
        <w:jc w:val="both"/>
        <w:rPr>
          <w:color w:val="111115"/>
          <w:sz w:val="28"/>
          <w:szCs w:val="28"/>
        </w:rPr>
      </w:pPr>
      <w:r w:rsidRPr="00C70479">
        <w:rPr>
          <w:i/>
          <w:iCs/>
          <w:color w:val="111115"/>
          <w:sz w:val="28"/>
          <w:szCs w:val="28"/>
          <w:bdr w:val="none" w:sz="0" w:space="0" w:color="auto" w:frame="1"/>
        </w:rPr>
        <w:lastRenderedPageBreak/>
        <w:t>Абсолютная ликвидность = Денежные средства/Краткосрочные обязательства.</w:t>
      </w:r>
    </w:p>
    <w:p w:rsidR="00C70479" w:rsidRPr="00C70479" w:rsidRDefault="00C70479" w:rsidP="00C70479">
      <w:pPr>
        <w:jc w:val="both"/>
        <w:rPr>
          <w:sz w:val="28"/>
          <w:szCs w:val="28"/>
        </w:rPr>
      </w:pPr>
    </w:p>
    <w:p w:rsidR="00C70479" w:rsidRPr="00C70479" w:rsidRDefault="00C70479" w:rsidP="00C70479">
      <w:pPr>
        <w:shd w:val="clear" w:color="auto" w:fill="FFFFFF"/>
        <w:rPr>
          <w:b/>
          <w:color w:val="000000"/>
          <w:sz w:val="28"/>
          <w:szCs w:val="28"/>
        </w:rPr>
      </w:pPr>
      <w:r w:rsidRPr="00C70479">
        <w:rPr>
          <w:b/>
          <w:color w:val="000000"/>
          <w:sz w:val="28"/>
          <w:szCs w:val="28"/>
        </w:rPr>
        <w:t>Контрольные вопросы: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1. Что называется валютой баланса?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2. Что отражается в активе баланса?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3. Какие разделы содержатся в активе баланса?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4. Что отражается в пассиве баланса?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5. Какие разделы содержатся в пассиве баланса?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6. В каком разделе баланса содержится информация о собственном капитале организации?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7. В каком разделе баланса содержится сведения о величине денежных средств организации?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8. В каком разделе баланса содержатся данные о величине непокрытого убытка?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9. Каким образом проводится горизонтальный анализ баланса?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10. Каким образом проводится вертикальный анализ баланса?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11. Чем сравнительный аналитический баланс отличается от отчетного баланса?</w:t>
      </w:r>
    </w:p>
    <w:p w:rsidR="00C70479" w:rsidRPr="00C70479" w:rsidRDefault="00C70479" w:rsidP="00C70479">
      <w:pPr>
        <w:shd w:val="clear" w:color="auto" w:fill="FFFFFF"/>
        <w:rPr>
          <w:color w:val="000000"/>
          <w:sz w:val="28"/>
          <w:szCs w:val="28"/>
        </w:rPr>
      </w:pPr>
      <w:r w:rsidRPr="00C70479">
        <w:rPr>
          <w:color w:val="000000"/>
          <w:sz w:val="28"/>
          <w:szCs w:val="28"/>
        </w:rPr>
        <w:t>12. Назовите признаки «хорошего» баланса.</w:t>
      </w:r>
    </w:p>
    <w:p w:rsidR="00285611" w:rsidRDefault="00285611" w:rsidP="007627DE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C70479" w:rsidRPr="0049375A" w:rsidRDefault="0049375A" w:rsidP="00C70479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ВНИМАНИЕ</w:t>
      </w:r>
      <w:r w:rsidR="00C70479" w:rsidRPr="00C70479">
        <w:rPr>
          <w:b/>
          <w:color w:val="FF0000"/>
          <w:sz w:val="28"/>
          <w:szCs w:val="28"/>
          <w:u w:val="single"/>
        </w:rPr>
        <w:t xml:space="preserve">!!! </w:t>
      </w:r>
      <w:r w:rsidR="00C70479" w:rsidRPr="0049375A">
        <w:rPr>
          <w:b/>
          <w:sz w:val="28"/>
          <w:szCs w:val="28"/>
          <w:u w:val="single"/>
        </w:rPr>
        <w:t xml:space="preserve">Ответы на контрольные вопросы выполнить с </w:t>
      </w:r>
      <w:r w:rsidR="00C70479" w:rsidRPr="0049375A">
        <w:rPr>
          <w:b/>
          <w:sz w:val="28"/>
          <w:szCs w:val="28"/>
          <w:u w:val="single"/>
          <w:lang w:val="en-US"/>
        </w:rPr>
        <w:t>MS</w:t>
      </w:r>
      <w:r w:rsidR="00C70479" w:rsidRPr="0049375A">
        <w:rPr>
          <w:b/>
          <w:sz w:val="28"/>
          <w:szCs w:val="28"/>
          <w:u w:val="single"/>
        </w:rPr>
        <w:t xml:space="preserve"> </w:t>
      </w:r>
      <w:r w:rsidR="00C70479" w:rsidRPr="0049375A">
        <w:rPr>
          <w:b/>
          <w:sz w:val="28"/>
          <w:szCs w:val="28"/>
          <w:u w:val="single"/>
          <w:lang w:val="en-US"/>
        </w:rPr>
        <w:t>Word</w:t>
      </w:r>
      <w:r w:rsidR="00C70479" w:rsidRPr="0049375A">
        <w:rPr>
          <w:b/>
          <w:sz w:val="28"/>
          <w:szCs w:val="28"/>
          <w:u w:val="single"/>
        </w:rPr>
        <w:t>.</w:t>
      </w:r>
    </w:p>
    <w:p w:rsidR="00C70479" w:rsidRPr="0049375A" w:rsidRDefault="00C70479" w:rsidP="00C7047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9375A">
        <w:rPr>
          <w:b/>
          <w:sz w:val="28"/>
          <w:szCs w:val="28"/>
          <w:u w:val="single"/>
        </w:rPr>
        <w:t xml:space="preserve">Готовые ответы и таблицы </w:t>
      </w:r>
      <w:r w:rsidR="0049375A" w:rsidRPr="0049375A">
        <w:rPr>
          <w:b/>
          <w:sz w:val="28"/>
          <w:szCs w:val="28"/>
          <w:u w:val="single"/>
        </w:rPr>
        <w:t xml:space="preserve">либо </w:t>
      </w:r>
      <w:r w:rsidRPr="0049375A">
        <w:rPr>
          <w:b/>
          <w:sz w:val="28"/>
          <w:szCs w:val="28"/>
          <w:u w:val="single"/>
        </w:rPr>
        <w:t xml:space="preserve">выслать преподавателю на </w:t>
      </w:r>
      <w:r w:rsidRPr="0049375A">
        <w:rPr>
          <w:b/>
          <w:sz w:val="28"/>
          <w:szCs w:val="28"/>
          <w:u w:val="single"/>
          <w:lang w:val="en-US"/>
        </w:rPr>
        <w:t>e</w:t>
      </w:r>
      <w:r w:rsidRPr="0049375A">
        <w:rPr>
          <w:b/>
          <w:sz w:val="28"/>
          <w:szCs w:val="28"/>
          <w:u w:val="single"/>
        </w:rPr>
        <w:t>-</w:t>
      </w:r>
      <w:r w:rsidRPr="0049375A">
        <w:rPr>
          <w:b/>
          <w:sz w:val="28"/>
          <w:szCs w:val="28"/>
          <w:u w:val="single"/>
          <w:lang w:val="en-US"/>
        </w:rPr>
        <w:t>mail</w:t>
      </w:r>
      <w:r w:rsidRPr="0049375A">
        <w:rPr>
          <w:b/>
          <w:sz w:val="28"/>
          <w:szCs w:val="28"/>
          <w:u w:val="single"/>
        </w:rPr>
        <w:t xml:space="preserve">: </w:t>
      </w:r>
      <w:hyperlink r:id="rId13" w:history="1">
        <w:r w:rsidR="0049375A" w:rsidRPr="0049375A">
          <w:rPr>
            <w:rStyle w:val="a5"/>
            <w:b/>
            <w:color w:val="auto"/>
            <w:sz w:val="28"/>
            <w:szCs w:val="28"/>
            <w:lang w:val="en-US"/>
          </w:rPr>
          <w:t>Kristy</w:t>
        </w:r>
        <w:r w:rsidR="0049375A" w:rsidRPr="0049375A">
          <w:rPr>
            <w:rStyle w:val="a5"/>
            <w:b/>
            <w:color w:val="auto"/>
            <w:sz w:val="28"/>
            <w:szCs w:val="28"/>
          </w:rPr>
          <w:t>_</w:t>
        </w:r>
        <w:r w:rsidR="0049375A" w:rsidRPr="0049375A">
          <w:rPr>
            <w:rStyle w:val="a5"/>
            <w:b/>
            <w:color w:val="auto"/>
            <w:sz w:val="28"/>
            <w:szCs w:val="28"/>
            <w:lang w:val="en-US"/>
          </w:rPr>
          <w:t>arm</w:t>
        </w:r>
        <w:r w:rsidR="0049375A" w:rsidRPr="0049375A">
          <w:rPr>
            <w:rStyle w:val="a5"/>
            <w:b/>
            <w:color w:val="auto"/>
            <w:sz w:val="28"/>
            <w:szCs w:val="28"/>
          </w:rPr>
          <w:t>@</w:t>
        </w:r>
        <w:r w:rsidR="0049375A" w:rsidRPr="0049375A">
          <w:rPr>
            <w:rStyle w:val="a5"/>
            <w:b/>
            <w:color w:val="auto"/>
            <w:sz w:val="28"/>
            <w:szCs w:val="28"/>
            <w:lang w:val="en-US"/>
          </w:rPr>
          <w:t>mail</w:t>
        </w:r>
        <w:r w:rsidR="0049375A" w:rsidRPr="0049375A">
          <w:rPr>
            <w:rStyle w:val="a5"/>
            <w:b/>
            <w:color w:val="auto"/>
            <w:sz w:val="28"/>
            <w:szCs w:val="28"/>
          </w:rPr>
          <w:t>.</w:t>
        </w:r>
        <w:r w:rsidR="0049375A" w:rsidRPr="0049375A">
          <w:rPr>
            <w:rStyle w:val="a5"/>
            <w:b/>
            <w:color w:val="auto"/>
            <w:sz w:val="28"/>
            <w:szCs w:val="28"/>
            <w:lang w:val="en-US"/>
          </w:rPr>
          <w:t>ru</w:t>
        </w:r>
      </w:hyperlink>
      <w:r w:rsidR="0049375A" w:rsidRPr="0049375A">
        <w:rPr>
          <w:b/>
          <w:sz w:val="28"/>
          <w:szCs w:val="28"/>
          <w:u w:val="single"/>
        </w:rPr>
        <w:t xml:space="preserve">, либо сдать </w:t>
      </w:r>
      <w:bookmarkStart w:id="0" w:name="_GoBack"/>
      <w:bookmarkEnd w:id="0"/>
      <w:r w:rsidR="0049375A" w:rsidRPr="0049375A">
        <w:rPr>
          <w:b/>
          <w:sz w:val="28"/>
          <w:szCs w:val="28"/>
          <w:u w:val="single"/>
        </w:rPr>
        <w:t>на следующем занятии по расписанию.</w:t>
      </w:r>
    </w:p>
    <w:sectPr w:rsidR="00C70479" w:rsidRPr="0049375A" w:rsidSect="00365B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2C5"/>
    <w:multiLevelType w:val="hybridMultilevel"/>
    <w:tmpl w:val="0AC0CAA6"/>
    <w:lvl w:ilvl="0" w:tplc="EBF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211F"/>
    <w:multiLevelType w:val="multilevel"/>
    <w:tmpl w:val="B2FE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049F9"/>
    <w:multiLevelType w:val="hybridMultilevel"/>
    <w:tmpl w:val="47C6E6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297879"/>
    <w:multiLevelType w:val="multilevel"/>
    <w:tmpl w:val="FEA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D3C68"/>
    <w:multiLevelType w:val="hybridMultilevel"/>
    <w:tmpl w:val="16AC09AA"/>
    <w:lvl w:ilvl="0" w:tplc="1AE05C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D7D2826"/>
    <w:multiLevelType w:val="hybridMultilevel"/>
    <w:tmpl w:val="DA101F12"/>
    <w:lvl w:ilvl="0" w:tplc="82D48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64F0C"/>
    <w:multiLevelType w:val="multilevel"/>
    <w:tmpl w:val="6BF6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E4B38"/>
    <w:multiLevelType w:val="multilevel"/>
    <w:tmpl w:val="DC8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15A6E"/>
    <w:multiLevelType w:val="hybridMultilevel"/>
    <w:tmpl w:val="E0AE059E"/>
    <w:lvl w:ilvl="0" w:tplc="82D48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C4D66"/>
    <w:multiLevelType w:val="hybridMultilevel"/>
    <w:tmpl w:val="31F045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9441FCC"/>
    <w:multiLevelType w:val="hybridMultilevel"/>
    <w:tmpl w:val="FE769FD0"/>
    <w:lvl w:ilvl="0" w:tplc="82D48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B4D4BED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347A997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B6AB8"/>
    <w:multiLevelType w:val="multilevel"/>
    <w:tmpl w:val="EAC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538F8"/>
    <w:multiLevelType w:val="hybridMultilevel"/>
    <w:tmpl w:val="A3F226BC"/>
    <w:lvl w:ilvl="0" w:tplc="82D4820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16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A935AF"/>
    <w:multiLevelType w:val="hybridMultilevel"/>
    <w:tmpl w:val="58A41180"/>
    <w:lvl w:ilvl="0" w:tplc="82D4820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16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9D1E2AD4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421F87"/>
    <w:multiLevelType w:val="hybridMultilevel"/>
    <w:tmpl w:val="46C0A9DC"/>
    <w:lvl w:ilvl="0" w:tplc="82D48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DE"/>
    <w:rsid w:val="00116CF7"/>
    <w:rsid w:val="00194EC3"/>
    <w:rsid w:val="001F32D1"/>
    <w:rsid w:val="00285611"/>
    <w:rsid w:val="002F7D02"/>
    <w:rsid w:val="00365BE4"/>
    <w:rsid w:val="0049375A"/>
    <w:rsid w:val="004A5136"/>
    <w:rsid w:val="005229E5"/>
    <w:rsid w:val="00550B33"/>
    <w:rsid w:val="00552E21"/>
    <w:rsid w:val="006952F7"/>
    <w:rsid w:val="007627DE"/>
    <w:rsid w:val="00805923"/>
    <w:rsid w:val="008358A4"/>
    <w:rsid w:val="008908AE"/>
    <w:rsid w:val="009E2DA2"/>
    <w:rsid w:val="00C70479"/>
    <w:rsid w:val="00C82443"/>
    <w:rsid w:val="00C96582"/>
    <w:rsid w:val="00D3294C"/>
    <w:rsid w:val="00E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D6F02-D989-4AFC-9E10-78A5A238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27D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627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358A4"/>
    <w:rPr>
      <w:color w:val="0000FF"/>
      <w:u w:val="single"/>
    </w:rPr>
  </w:style>
  <w:style w:type="character" w:customStyle="1" w:styleId="glossarydef">
    <w:name w:val="glossarydef"/>
    <w:basedOn w:val="a0"/>
    <w:rsid w:val="00285611"/>
  </w:style>
  <w:style w:type="character" w:styleId="a6">
    <w:name w:val="annotation reference"/>
    <w:basedOn w:val="a0"/>
    <w:rsid w:val="00285611"/>
    <w:rPr>
      <w:sz w:val="16"/>
      <w:szCs w:val="16"/>
    </w:rPr>
  </w:style>
  <w:style w:type="paragraph" w:styleId="a7">
    <w:name w:val="annotation text"/>
    <w:basedOn w:val="a"/>
    <w:link w:val="a8"/>
    <w:rsid w:val="002856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85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6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56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risty_ar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Кристина Чулюкина</cp:lastModifiedBy>
  <cp:revision>3</cp:revision>
  <dcterms:created xsi:type="dcterms:W3CDTF">2021-04-30T10:52:00Z</dcterms:created>
  <dcterms:modified xsi:type="dcterms:W3CDTF">2021-04-30T11:00:00Z</dcterms:modified>
</cp:coreProperties>
</file>